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15B0E" w14:textId="51CCAF0A" w:rsidR="00554E34" w:rsidRPr="00EA2685" w:rsidRDefault="000D5376" w:rsidP="00554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Year 2</w:t>
      </w:r>
      <w:r w:rsidR="00554E34" w:rsidRPr="00EA2685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Our Work This Term </w:t>
      </w:r>
      <w:r w:rsidR="00E13FF4">
        <w:rPr>
          <w:rFonts w:ascii="Comic Sans MS" w:hAnsi="Comic Sans MS"/>
          <w:b/>
          <w:sz w:val="32"/>
          <w:szCs w:val="32"/>
          <w:u w:val="single"/>
        </w:rPr>
        <w:t>–</w:t>
      </w:r>
      <w:r w:rsidR="00C946B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F2A36">
        <w:rPr>
          <w:rFonts w:ascii="Comic Sans MS" w:hAnsi="Comic Sans MS"/>
          <w:b/>
          <w:sz w:val="32"/>
          <w:szCs w:val="32"/>
          <w:u w:val="single"/>
        </w:rPr>
        <w:t>S</w:t>
      </w:r>
      <w:r w:rsidR="00210EC5">
        <w:rPr>
          <w:rFonts w:ascii="Comic Sans MS" w:hAnsi="Comic Sans MS"/>
          <w:b/>
          <w:sz w:val="32"/>
          <w:szCs w:val="32"/>
          <w:u w:val="single"/>
        </w:rPr>
        <w:t>ummer 1</w:t>
      </w:r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5"/>
        <w:gridCol w:w="4394"/>
        <w:gridCol w:w="4709"/>
      </w:tblGrid>
      <w:tr w:rsidR="00554E34" w:rsidRPr="00EA2685" w14:paraId="74F11551" w14:textId="77777777" w:rsidTr="00567E97">
        <w:trPr>
          <w:jc w:val="center"/>
        </w:trPr>
        <w:tc>
          <w:tcPr>
            <w:tcW w:w="1495" w:type="dxa"/>
          </w:tcPr>
          <w:p w14:paraId="033F19FB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Subject</w:t>
            </w:r>
          </w:p>
        </w:tc>
        <w:tc>
          <w:tcPr>
            <w:tcW w:w="4394" w:type="dxa"/>
          </w:tcPr>
          <w:p w14:paraId="26D46942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Areas studied</w:t>
            </w:r>
          </w:p>
        </w:tc>
        <w:tc>
          <w:tcPr>
            <w:tcW w:w="4709" w:type="dxa"/>
          </w:tcPr>
          <w:p w14:paraId="3DD6CFDD" w14:textId="77777777" w:rsidR="00554E34" w:rsidRPr="00EA2685" w:rsidRDefault="00554E34" w:rsidP="00C23C0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A2685">
              <w:rPr>
                <w:rFonts w:ascii="Comic Sans MS" w:hAnsi="Comic Sans MS"/>
                <w:b/>
                <w:sz w:val="24"/>
                <w:szCs w:val="24"/>
              </w:rPr>
              <w:t>How to help your child at home</w:t>
            </w:r>
          </w:p>
        </w:tc>
      </w:tr>
      <w:tr w:rsidR="00554E34" w:rsidRPr="000D5376" w14:paraId="1014A8CC" w14:textId="77777777" w:rsidTr="00567E97">
        <w:trPr>
          <w:trHeight w:val="2479"/>
          <w:jc w:val="center"/>
        </w:trPr>
        <w:tc>
          <w:tcPr>
            <w:tcW w:w="1495" w:type="dxa"/>
          </w:tcPr>
          <w:p w14:paraId="5FCBC1EE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English</w:t>
            </w:r>
            <w:r w:rsidR="00554E34"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4E8D504" wp14:editId="73409C2B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61D47E86" w14:textId="77777777" w:rsidR="004772B6" w:rsidRDefault="004772B6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A76E12A" w14:textId="2B9AA712" w:rsidR="007D5EEB" w:rsidRDefault="006E7DBC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Narrative stories inspired by </w:t>
            </w:r>
            <w:r w:rsidR="00210EC5">
              <w:rPr>
                <w:rFonts w:ascii="Sassoon Infant Std" w:hAnsi="Sassoon Infant Std"/>
                <w:sz w:val="20"/>
                <w:szCs w:val="20"/>
              </w:rPr>
              <w:t>geographical location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. We will be looking at The </w:t>
            </w:r>
            <w:r w:rsidR="00210EC5">
              <w:rPr>
                <w:rFonts w:ascii="Sassoon Infant Std" w:hAnsi="Sassoon Infant Std"/>
                <w:sz w:val="20"/>
                <w:szCs w:val="20"/>
              </w:rPr>
              <w:t>Secret of Black Rock</w:t>
            </w:r>
            <w:r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241E451D" w14:textId="384E2D7F" w:rsidR="006E7DBC" w:rsidRDefault="006E7DBC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2A343150" w14:textId="7B1DD74A" w:rsidR="006E7DBC" w:rsidRDefault="00210EC5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Non-chronological Report</w:t>
            </w:r>
          </w:p>
          <w:p w14:paraId="26DBAAE5" w14:textId="06526C3E" w:rsidR="007D5EEB" w:rsidRPr="000D5376" w:rsidRDefault="007D5EEB" w:rsidP="008B5514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80E6DD7" w14:textId="77777777" w:rsidR="004772B6" w:rsidRDefault="004772B6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5437C817" w14:textId="32BC978B" w:rsidR="00D22F8F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Reading at home at least 3 times per week. </w:t>
            </w:r>
            <w:r w:rsidR="009661E2" w:rsidRPr="000D5376">
              <w:rPr>
                <w:rFonts w:ascii="Sassoon Infant Std" w:hAnsi="Sassoon Infant Std"/>
                <w:sz w:val="20"/>
                <w:szCs w:val="20"/>
              </w:rPr>
              <w:t xml:space="preserve">Reading Diaries are checked on </w:t>
            </w:r>
            <w:r w:rsidR="000D5376">
              <w:rPr>
                <w:rFonts w:ascii="Sassoon Infant Std" w:hAnsi="Sassoon Infant Std"/>
                <w:sz w:val="20"/>
                <w:szCs w:val="20"/>
              </w:rPr>
              <w:t>the day your child changes their books.</w:t>
            </w:r>
          </w:p>
          <w:p w14:paraId="7B03FD55" w14:textId="77777777" w:rsidR="00D2194B" w:rsidRPr="000D5376" w:rsidRDefault="00D22F8F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to discuss what they have read.</w:t>
            </w:r>
          </w:p>
          <w:p w14:paraId="631AA40E" w14:textId="22E64838" w:rsidR="00D22F8F" w:rsidRPr="000D5376" w:rsidRDefault="00D2194B" w:rsidP="00D22F8F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Encourage children t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o learn their </w:t>
            </w:r>
            <w:r w:rsidR="007D5EEB">
              <w:rPr>
                <w:rFonts w:ascii="Sassoon Infant Std" w:hAnsi="Sassoon Infant Std"/>
                <w:sz w:val="20"/>
                <w:szCs w:val="20"/>
              </w:rPr>
              <w:t>high frequency word spellings.</w:t>
            </w:r>
          </w:p>
        </w:tc>
      </w:tr>
      <w:tr w:rsidR="00554E34" w:rsidRPr="000D5376" w14:paraId="54842B0A" w14:textId="77777777" w:rsidTr="00567E97">
        <w:trPr>
          <w:trHeight w:val="2915"/>
          <w:jc w:val="center"/>
        </w:trPr>
        <w:tc>
          <w:tcPr>
            <w:tcW w:w="1495" w:type="dxa"/>
          </w:tcPr>
          <w:p w14:paraId="039C4951" w14:textId="77777777" w:rsidR="00554E34" w:rsidRPr="000D5376" w:rsidRDefault="00EE029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Maths</w:t>
            </w:r>
          </w:p>
          <w:p w14:paraId="1DB56C8A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411A1E1" w14:textId="77777777" w:rsidR="00554E34" w:rsidRPr="000D5376" w:rsidRDefault="00554E34" w:rsidP="000E70E9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0B413C9" wp14:editId="6767CABA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1D9A663" w14:textId="77777777" w:rsidR="006E7DBC" w:rsidRDefault="006E7DBC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227FDB03" w14:textId="77777777" w:rsidR="000F2A36" w:rsidRDefault="006E7DBC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Fractions</w:t>
            </w:r>
          </w:p>
          <w:p w14:paraId="46BE3DE3" w14:textId="77777777" w:rsidR="00210EC5" w:rsidRDefault="00210EC5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2263188D" w14:textId="77777777" w:rsidR="00210EC5" w:rsidRDefault="00210EC5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Statistics</w:t>
            </w:r>
          </w:p>
          <w:p w14:paraId="0C612159" w14:textId="77777777" w:rsidR="00210EC5" w:rsidRDefault="00210EC5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437C13F9" w14:textId="4EB18C53" w:rsidR="00210EC5" w:rsidRPr="000D5376" w:rsidRDefault="00210EC5" w:rsidP="006E7DBC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08E4206C" w14:textId="77777777" w:rsidR="004772B6" w:rsidRDefault="004772B6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0A170C21" w14:textId="5F61278E" w:rsidR="00EE029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Regular</w:t>
            </w:r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>ly complete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  <w:proofErr w:type="spellStart"/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>Maths</w:t>
            </w:r>
            <w:r w:rsidR="007D5EEB">
              <w:rPr>
                <w:rFonts w:ascii="Sassoon Infant Std" w:hAnsi="Sassoon Infant Std"/>
                <w:sz w:val="20"/>
                <w:szCs w:val="20"/>
              </w:rPr>
              <w:t>eeds</w:t>
            </w:r>
            <w:proofErr w:type="spellEnd"/>
            <w:r w:rsidR="00C946B7" w:rsidRPr="000D5376">
              <w:rPr>
                <w:rFonts w:ascii="Sassoon Infant Std" w:hAnsi="Sassoon Infant Std"/>
                <w:sz w:val="20"/>
                <w:szCs w:val="20"/>
              </w:rPr>
              <w:t xml:space="preserve"> homework as this will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help your child with Maths work the</w:t>
            </w:r>
            <w:r w:rsidR="007D5EEB">
              <w:rPr>
                <w:rFonts w:ascii="Sassoon Infant Std" w:hAnsi="Sassoon Infant Std"/>
                <w:sz w:val="20"/>
                <w:szCs w:val="20"/>
              </w:rPr>
              <w:t xml:space="preserve"> children</w:t>
            </w:r>
            <w:r w:rsidR="00EE0294" w:rsidRPr="000D5376">
              <w:rPr>
                <w:rFonts w:ascii="Sassoon Infant Std" w:hAnsi="Sassoon Infant Std"/>
                <w:sz w:val="20"/>
                <w:szCs w:val="20"/>
              </w:rPr>
              <w:t xml:space="preserve"> are struggling with.</w:t>
            </w:r>
          </w:p>
          <w:p w14:paraId="31390B35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 </w:t>
            </w:r>
          </w:p>
          <w:p w14:paraId="746FB31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Encourage children to demonstrate their working out and explain their mental methods. </w:t>
            </w:r>
          </w:p>
          <w:p w14:paraId="7C365417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</w:p>
          <w:p w14:paraId="2F859FC4" w14:textId="5D6FF095" w:rsidR="00C946B7" w:rsidRPr="000D5376" w:rsidRDefault="008B5514" w:rsidP="00C946B7">
            <w:pPr>
              <w:pStyle w:val="Default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Discuss some real-</w:t>
            </w:r>
            <w:r w:rsidR="00580622" w:rsidRPr="000D5376">
              <w:rPr>
                <w:rFonts w:ascii="Sassoon Infant Std" w:hAnsi="Sassoon Infant Std"/>
                <w:sz w:val="20"/>
                <w:szCs w:val="20"/>
              </w:rPr>
              <w:t xml:space="preserve">life </w:t>
            </w:r>
            <w:r>
              <w:rPr>
                <w:rFonts w:ascii="Sassoon Infant Std" w:hAnsi="Sassoon Infant Std"/>
                <w:sz w:val="20"/>
                <w:szCs w:val="20"/>
              </w:rPr>
              <w:t>problems that include</w:t>
            </w:r>
            <w:r w:rsidR="006E7DBC">
              <w:rPr>
                <w:rFonts w:ascii="Sassoon Infant Std" w:hAnsi="Sassoon Infant Std"/>
                <w:sz w:val="20"/>
                <w:szCs w:val="20"/>
              </w:rPr>
              <w:t xml:space="preserve"> fractions</w:t>
            </w:r>
            <w:r w:rsidR="00210EC5">
              <w:rPr>
                <w:rFonts w:ascii="Sassoon Infant Std" w:hAnsi="Sassoon Infant Std"/>
                <w:sz w:val="20"/>
                <w:szCs w:val="20"/>
              </w:rPr>
              <w:t xml:space="preserve"> and statistics</w:t>
            </w:r>
            <w:r w:rsidR="006E7DBC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344EF7C6" w14:textId="77777777" w:rsidR="00554E34" w:rsidRPr="000D5376" w:rsidRDefault="00554E34" w:rsidP="00554E34">
            <w:pPr>
              <w:pStyle w:val="Default"/>
              <w:rPr>
                <w:rFonts w:ascii="Sassoon Infant Std" w:hAnsi="Sassoon Infant Std"/>
                <w:b/>
                <w:sz w:val="20"/>
                <w:szCs w:val="20"/>
              </w:rPr>
            </w:pPr>
          </w:p>
        </w:tc>
      </w:tr>
      <w:tr w:rsidR="006E7DBC" w:rsidRPr="000D5376" w14:paraId="07253C3D" w14:textId="77777777" w:rsidTr="00567E97">
        <w:trPr>
          <w:trHeight w:val="1194"/>
          <w:jc w:val="center"/>
        </w:trPr>
        <w:tc>
          <w:tcPr>
            <w:tcW w:w="1495" w:type="dxa"/>
          </w:tcPr>
          <w:p w14:paraId="6D73FCBE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b/>
                <w:sz w:val="20"/>
                <w:szCs w:val="20"/>
              </w:rPr>
              <w:t>Science</w:t>
            </w:r>
          </w:p>
          <w:p w14:paraId="15B3E443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3D93111" wp14:editId="0E3C1772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4445</wp:posOffset>
                  </wp:positionV>
                  <wp:extent cx="850900" cy="481609"/>
                  <wp:effectExtent l="0" t="0" r="6350" b="0"/>
                  <wp:wrapNone/>
                  <wp:docPr id="8" name="Picture 1" descr="C:\Users\Year 3\Desktop\Y5 2015-2016\Science\Science pic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ear 3\Desktop\Y5 2015-2016\Science\Science pictu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481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1488CB9" w14:textId="77777777" w:rsidR="006E7DBC" w:rsidRPr="000D5376" w:rsidRDefault="006E7DBC" w:rsidP="006E7DBC">
            <w:pPr>
              <w:jc w:val="center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14:paraId="11FF1B1B" w14:textId="3B695511" w:rsidR="006E7DBC" w:rsidRDefault="00210EC5" w:rsidP="006E7DBC">
            <w:pPr>
              <w:pStyle w:val="NormalWeb"/>
              <w:contextualSpacing/>
              <w:rPr>
                <w:rFonts w:ascii="Sassoon Infant Std" w:hAnsi="Sassoon Infant Std" w:cs="Arial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Animals including humans</w:t>
            </w:r>
          </w:p>
          <w:p w14:paraId="474B5964" w14:textId="195CA3A8" w:rsidR="006E7DBC" w:rsidRPr="000F2A36" w:rsidRDefault="006E7DBC" w:rsidP="006E7DBC">
            <w:pPr>
              <w:pStyle w:val="ListParagraph"/>
              <w:rPr>
                <w:rFonts w:ascii="Times New Roman" w:eastAsia="Times New Roman" w:hAnsi="Times New Roman"/>
              </w:rPr>
            </w:pPr>
          </w:p>
        </w:tc>
        <w:tc>
          <w:tcPr>
            <w:tcW w:w="4709" w:type="dxa"/>
          </w:tcPr>
          <w:p w14:paraId="0CAAD6B3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0FB4AE1" w14:textId="7B006828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discuss wh</w:t>
            </w:r>
            <w:r w:rsidR="00210EC5">
              <w:rPr>
                <w:rFonts w:ascii="Sassoon Infant Std" w:hAnsi="Sassoon Infant Std"/>
                <w:sz w:val="20"/>
                <w:szCs w:val="20"/>
              </w:rPr>
              <w:t>y exercise, hygiene and a healthy diet is important. Discuss what animals including humans need in order to survive.</w:t>
            </w:r>
          </w:p>
          <w:p w14:paraId="19810EE6" w14:textId="02BFA1B2" w:rsidR="006E7DBC" w:rsidRPr="004772B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6E7DBC" w:rsidRPr="000D5376" w14:paraId="525E1C4D" w14:textId="77777777" w:rsidTr="00567E97">
        <w:trPr>
          <w:trHeight w:val="2781"/>
          <w:jc w:val="center"/>
        </w:trPr>
        <w:tc>
          <w:tcPr>
            <w:tcW w:w="1495" w:type="dxa"/>
          </w:tcPr>
          <w:p w14:paraId="3A84A9DB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History/</w:t>
            </w:r>
          </w:p>
          <w:p w14:paraId="0E750B28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Geography</w:t>
            </w:r>
          </w:p>
          <w:p w14:paraId="3B39B3C8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2FB2C69D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787A4F65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C2D82F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724C00E" w14:textId="46515CB6" w:rsidR="006E7DBC" w:rsidRPr="000D5376" w:rsidRDefault="00210EC5" w:rsidP="006E7DBC">
            <w:pPr>
              <w:spacing w:after="0" w:line="240" w:lineRule="auto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The UK and its countries</w:t>
            </w:r>
          </w:p>
        </w:tc>
        <w:tc>
          <w:tcPr>
            <w:tcW w:w="4709" w:type="dxa"/>
          </w:tcPr>
          <w:p w14:paraId="63F216F3" w14:textId="77777777" w:rsidR="006E7DBC" w:rsidRPr="00213E12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84D435F" w14:textId="74308D63" w:rsidR="006E7DBC" w:rsidRDefault="006E7DBC" w:rsidP="00210EC5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213E12">
              <w:rPr>
                <w:rFonts w:ascii="Sassoon Infant Std" w:hAnsi="Sassoon Infant Std"/>
                <w:sz w:val="20"/>
                <w:szCs w:val="20"/>
              </w:rPr>
              <w:t>Questions to consider:</w:t>
            </w:r>
            <w:r w:rsidRPr="00213E12">
              <w:rPr>
                <w:rFonts w:ascii="Sassoon Infant Std" w:hAnsi="Sassoon Infant Std"/>
                <w:sz w:val="20"/>
                <w:szCs w:val="20"/>
              </w:rPr>
              <w:br/>
            </w:r>
            <w:r w:rsidR="00210EC5">
              <w:rPr>
                <w:rFonts w:ascii="Sassoon Infant Std" w:hAnsi="Sassoon Infant Std"/>
                <w:sz w:val="20"/>
                <w:szCs w:val="20"/>
              </w:rPr>
              <w:t>Where is the UK?</w:t>
            </w:r>
          </w:p>
          <w:p w14:paraId="52E943FA" w14:textId="7D9BB546" w:rsidR="00210EC5" w:rsidRDefault="00210EC5" w:rsidP="00210EC5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are the four countries which make up the UK?</w:t>
            </w:r>
          </w:p>
          <w:p w14:paraId="59863125" w14:textId="3656DF84" w:rsidR="00210EC5" w:rsidRDefault="00210EC5" w:rsidP="00210EC5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What are the capital cities of these countries?</w:t>
            </w:r>
          </w:p>
          <w:p w14:paraId="3DC99CDA" w14:textId="77777777" w:rsidR="00210EC5" w:rsidRDefault="00210EC5" w:rsidP="00210EC5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702680B" w14:textId="77777777" w:rsidR="006E7DBC" w:rsidRPr="004772B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7D5EEB" w:rsidRPr="000D5376" w14:paraId="0A43A7A4" w14:textId="77777777" w:rsidTr="00567E97">
        <w:trPr>
          <w:trHeight w:val="1555"/>
          <w:jc w:val="center"/>
        </w:trPr>
        <w:tc>
          <w:tcPr>
            <w:tcW w:w="1495" w:type="dxa"/>
          </w:tcPr>
          <w:p w14:paraId="7F70998C" w14:textId="638018CC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Computing</w:t>
            </w:r>
          </w:p>
          <w:p w14:paraId="1DBF9F6D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B53CCF9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25C21B8" wp14:editId="13865741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DB76E96" w14:textId="77777777" w:rsidR="007D5EEB" w:rsidRPr="00213E12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8EB4506" w14:textId="4E9A945D" w:rsidR="007D5EEB" w:rsidRPr="000D5376" w:rsidRDefault="00210EC5" w:rsidP="000F2A36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Making Pictograms</w:t>
            </w:r>
          </w:p>
        </w:tc>
        <w:tc>
          <w:tcPr>
            <w:tcW w:w="4709" w:type="dxa"/>
          </w:tcPr>
          <w:p w14:paraId="71E89E04" w14:textId="77777777" w:rsidR="007D5EEB" w:rsidRDefault="007D5EEB" w:rsidP="007D5EEB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</w:p>
          <w:p w14:paraId="0402E61C" w14:textId="7F312587" w:rsidR="007D5EEB" w:rsidRPr="00213E12" w:rsidRDefault="007D5EEB" w:rsidP="007D5EEB">
            <w:pPr>
              <w:spacing w:after="0"/>
              <w:contextualSpacing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Use computing skills at home</w:t>
            </w:r>
            <w:r w:rsidR="000F2A36">
              <w:rPr>
                <w:rFonts w:ascii="Sassoon Infant Std" w:hAnsi="Sassoon Infant Std"/>
                <w:sz w:val="20"/>
                <w:szCs w:val="20"/>
              </w:rPr>
              <w:t>.</w:t>
            </w:r>
          </w:p>
          <w:p w14:paraId="557BD267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6E7DBC" w:rsidRPr="000D5376" w14:paraId="680A0D6F" w14:textId="77777777" w:rsidTr="00567E97">
        <w:trPr>
          <w:jc w:val="center"/>
        </w:trPr>
        <w:tc>
          <w:tcPr>
            <w:tcW w:w="1495" w:type="dxa"/>
          </w:tcPr>
          <w:p w14:paraId="6082F978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PE</w:t>
            </w:r>
          </w:p>
          <w:p w14:paraId="1BA967F5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4D05E30B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noProof/>
                <w:lang w:eastAsia="en-GB"/>
              </w:rPr>
            </w:pPr>
          </w:p>
          <w:p w14:paraId="75E3E9F2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5487E857" w14:textId="77777777" w:rsidR="006E7DBC" w:rsidRDefault="006E7DBC" w:rsidP="006E7DBC">
            <w:pPr>
              <w:spacing w:after="0" w:line="240" w:lineRule="auto"/>
              <w:contextualSpacing/>
              <w:rPr>
                <w:rFonts w:ascii="Sassoon Infant Std" w:hAnsi="Sassoon Infant Std"/>
                <w:sz w:val="20"/>
                <w:szCs w:val="20"/>
              </w:rPr>
            </w:pPr>
          </w:p>
          <w:p w14:paraId="7CE945BE" w14:textId="561329F1" w:rsidR="006E7DBC" w:rsidRDefault="00210EC5" w:rsidP="006E7DBC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realGym</w:t>
            </w:r>
            <w:proofErr w:type="spellEnd"/>
          </w:p>
          <w:p w14:paraId="1C2578B2" w14:textId="125476AC" w:rsidR="006E7DBC" w:rsidRDefault="00210EC5" w:rsidP="006E7DBC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real</w:t>
            </w:r>
            <w:r w:rsidR="006E7DBC">
              <w:rPr>
                <w:rFonts w:ascii="Sassoon Infant Std" w:hAnsi="Sassoon Infant Std"/>
                <w:sz w:val="20"/>
                <w:szCs w:val="20"/>
              </w:rPr>
              <w:t>PE</w:t>
            </w:r>
            <w:proofErr w:type="spellEnd"/>
          </w:p>
          <w:p w14:paraId="736833DA" w14:textId="2C264DEB" w:rsidR="006E7DBC" w:rsidRPr="000D5376" w:rsidRDefault="006E7DBC" w:rsidP="006E7DBC">
            <w:pPr>
              <w:spacing w:before="80" w:after="8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  <w:tc>
          <w:tcPr>
            <w:tcW w:w="4709" w:type="dxa"/>
          </w:tcPr>
          <w:p w14:paraId="64940314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D46FBDF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Encourage children to be active outside of school to practice their fundamental movement skills.</w:t>
            </w:r>
          </w:p>
          <w:p w14:paraId="55FD0DDF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6E7DBC" w:rsidRPr="000D5376" w14:paraId="3C4A6C5D" w14:textId="77777777" w:rsidTr="00567E97">
        <w:trPr>
          <w:jc w:val="center"/>
        </w:trPr>
        <w:tc>
          <w:tcPr>
            <w:tcW w:w="1495" w:type="dxa"/>
          </w:tcPr>
          <w:p w14:paraId="64B24AF7" w14:textId="77777777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t>SMSC &amp; SRE</w:t>
            </w:r>
          </w:p>
          <w:p w14:paraId="114391C1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3CE1010" wp14:editId="334AF92D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F2D84C" w14:textId="56DDAD06" w:rsidR="006E7DBC" w:rsidRPr="000D5376" w:rsidRDefault="006E7DBC" w:rsidP="006E7DBC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4739592D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05738307" w14:textId="77777777" w:rsidR="006E7DBC" w:rsidRDefault="00210EC5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Water Safety</w:t>
            </w:r>
          </w:p>
          <w:p w14:paraId="47C117CC" w14:textId="77777777" w:rsidR="00210EC5" w:rsidRDefault="00210EC5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D60AB08" w14:textId="7B4AFF4A" w:rsidR="00210EC5" w:rsidRPr="000D5376" w:rsidRDefault="00210EC5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Too much selfie, isn’t </w:t>
            </w:r>
            <w:proofErr w:type="spellStart"/>
            <w:r>
              <w:rPr>
                <w:rFonts w:ascii="Sassoon Infant Std" w:hAnsi="Sassoon Infant Std"/>
                <w:sz w:val="20"/>
                <w:szCs w:val="20"/>
              </w:rPr>
              <w:t>healthty</w:t>
            </w:r>
            <w:proofErr w:type="spellEnd"/>
          </w:p>
        </w:tc>
        <w:tc>
          <w:tcPr>
            <w:tcW w:w="4709" w:type="dxa"/>
          </w:tcPr>
          <w:p w14:paraId="3B5D46C0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8E3CF22" w14:textId="77777777" w:rsidR="006E7DBC" w:rsidRDefault="006E7DBC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 xml:space="preserve">In SMSC we will be exploring </w:t>
            </w:r>
            <w:r>
              <w:rPr>
                <w:rFonts w:ascii="Sassoon Infant Std" w:hAnsi="Sassoon Infant Std"/>
                <w:sz w:val="20"/>
                <w:szCs w:val="20"/>
              </w:rPr>
              <w:t xml:space="preserve">different relationships and how we shouldn’t keep secrets if we feel unsafe. We will be looking </w:t>
            </w:r>
            <w:r w:rsidR="00210EC5">
              <w:rPr>
                <w:rFonts w:ascii="Sassoon Infant Std" w:hAnsi="Sassoon Infant Std"/>
                <w:sz w:val="20"/>
                <w:szCs w:val="20"/>
              </w:rPr>
              <w:t xml:space="preserve">at embracing our individualities and how this makes us feel. </w:t>
            </w:r>
          </w:p>
          <w:p w14:paraId="73BD36EC" w14:textId="77777777" w:rsidR="00210EC5" w:rsidRDefault="00210EC5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74E840D9" w14:textId="77777777" w:rsidR="00210EC5" w:rsidRDefault="00210EC5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We will also be looking at how to keep safe around water, the water safety code, meanings o signs and </w:t>
            </w:r>
            <w:r>
              <w:rPr>
                <w:rFonts w:ascii="Sassoon Infant Std" w:hAnsi="Sassoon Infant Std"/>
                <w:sz w:val="20"/>
                <w:szCs w:val="20"/>
              </w:rPr>
              <w:lastRenderedPageBreak/>
              <w:t>flags around water and what to do if we are in trouble in/ near water.</w:t>
            </w:r>
          </w:p>
          <w:p w14:paraId="108E406E" w14:textId="6EF62B4E" w:rsidR="00210EC5" w:rsidRPr="000D5376" w:rsidRDefault="00210EC5" w:rsidP="006E7DBC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</w:tc>
      </w:tr>
      <w:tr w:rsidR="007D5EEB" w:rsidRPr="000D5376" w14:paraId="6DDAA887" w14:textId="77777777" w:rsidTr="00567E97">
        <w:trPr>
          <w:jc w:val="center"/>
        </w:trPr>
        <w:tc>
          <w:tcPr>
            <w:tcW w:w="1495" w:type="dxa"/>
          </w:tcPr>
          <w:p w14:paraId="0E2C12AA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sz w:val="24"/>
                <w:szCs w:val="24"/>
              </w:rPr>
              <w:lastRenderedPageBreak/>
              <w:t>RE</w:t>
            </w:r>
          </w:p>
          <w:p w14:paraId="4BD4C64B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 w:rsidRPr="000D5376"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E45F223" wp14:editId="3C670ACC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1AC2123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3CC8107A" w14:textId="1CFA1556" w:rsidR="007D5EEB" w:rsidRPr="000D5376" w:rsidRDefault="00210EC5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Sikhism</w:t>
            </w:r>
          </w:p>
        </w:tc>
        <w:tc>
          <w:tcPr>
            <w:tcW w:w="4709" w:type="dxa"/>
          </w:tcPr>
          <w:p w14:paraId="5B25794C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622CDB01" w14:textId="47AB361F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 w:rsidRPr="000D5376">
              <w:rPr>
                <w:rFonts w:ascii="Sassoon Infant Std" w:hAnsi="Sassoon Infant Std"/>
                <w:sz w:val="20"/>
                <w:szCs w:val="20"/>
              </w:rPr>
              <w:t>Discuss different faiths with your child</w:t>
            </w:r>
            <w:r>
              <w:rPr>
                <w:rFonts w:ascii="Sassoon Infant Std" w:hAnsi="Sassoon Infant Std"/>
                <w:sz w:val="20"/>
                <w:szCs w:val="20"/>
              </w:rPr>
              <w:t>.</w:t>
            </w:r>
          </w:p>
        </w:tc>
      </w:tr>
      <w:tr w:rsidR="007D5EEB" w:rsidRPr="000D5376" w14:paraId="15593747" w14:textId="77777777" w:rsidTr="00567E97">
        <w:trPr>
          <w:jc w:val="center"/>
        </w:trPr>
        <w:tc>
          <w:tcPr>
            <w:tcW w:w="1495" w:type="dxa"/>
          </w:tcPr>
          <w:p w14:paraId="5A934120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  <w:p w14:paraId="5E365711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sz w:val="24"/>
                <w:szCs w:val="24"/>
              </w:rPr>
              <w:t>Art &amp; DT</w:t>
            </w:r>
          </w:p>
          <w:p w14:paraId="65B71D56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  <w:r>
              <w:rPr>
                <w:rFonts w:ascii="Sassoon Infant Std" w:hAnsi="Sassoon Infant Std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ED573E" wp14:editId="7838A7AF">
                  <wp:extent cx="611323" cy="778213"/>
                  <wp:effectExtent l="0" t="0" r="0" b="9525"/>
                  <wp:docPr id="3" name="Picture 3" descr="/Users/hannahlea/Desktop/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annahlea/Desktop/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14" cy="784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DFCBE" w14:textId="77777777" w:rsidR="007D5EEB" w:rsidRPr="000D5376" w:rsidRDefault="007D5EEB" w:rsidP="007D5EEB">
            <w:pPr>
              <w:spacing w:after="0" w:line="240" w:lineRule="auto"/>
              <w:rPr>
                <w:rFonts w:ascii="Sassoon Infant Std" w:hAnsi="Sassoon Infant Std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14:paraId="35C10050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48A5CBC1" w14:textId="64CF5BC1" w:rsidR="007D5EEB" w:rsidRDefault="00210EC5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>Wheels and Axels</w:t>
            </w:r>
          </w:p>
        </w:tc>
        <w:tc>
          <w:tcPr>
            <w:tcW w:w="4709" w:type="dxa"/>
          </w:tcPr>
          <w:p w14:paraId="0991EAF2" w14:textId="77777777" w:rsidR="007D5EEB" w:rsidRDefault="007D5EEB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</w:p>
          <w:p w14:paraId="1B8696F0" w14:textId="3791009E" w:rsidR="007D5EEB" w:rsidRDefault="00210EC5" w:rsidP="007D5EEB">
            <w:pPr>
              <w:spacing w:after="0" w:line="240" w:lineRule="auto"/>
              <w:rPr>
                <w:rFonts w:ascii="Sassoon Infant Std" w:hAnsi="Sassoon Infant Std"/>
                <w:sz w:val="20"/>
                <w:szCs w:val="20"/>
              </w:rPr>
            </w:pPr>
            <w:r>
              <w:rPr>
                <w:rFonts w:ascii="Sassoon Infant Std" w:hAnsi="Sassoon Infant Std"/>
                <w:sz w:val="20"/>
                <w:szCs w:val="20"/>
              </w:rPr>
              <w:t xml:space="preserve">Look at different things at home which have wheels and axels and how these move/ their purpose. </w:t>
            </w:r>
          </w:p>
        </w:tc>
      </w:tr>
    </w:tbl>
    <w:p w14:paraId="788023D9" w14:textId="77777777" w:rsidR="004F478B" w:rsidRPr="000D5376" w:rsidRDefault="004F478B">
      <w:pPr>
        <w:rPr>
          <w:rFonts w:ascii="Sassoon Infant Std" w:hAnsi="Sassoon Infant Std"/>
        </w:rPr>
      </w:pPr>
    </w:p>
    <w:sectPr w:rsidR="004F478B" w:rsidRPr="000D5376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LTStd-Roman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assoon Infant Std">
    <w:altName w:val="Sassoon Infant Std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740E2"/>
    <w:multiLevelType w:val="hybridMultilevel"/>
    <w:tmpl w:val="8EDAC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E34"/>
    <w:rsid w:val="000D5376"/>
    <w:rsid w:val="000F2A36"/>
    <w:rsid w:val="001A1577"/>
    <w:rsid w:val="00210EC5"/>
    <w:rsid w:val="0024052A"/>
    <w:rsid w:val="00290806"/>
    <w:rsid w:val="004772B6"/>
    <w:rsid w:val="00487078"/>
    <w:rsid w:val="004F478B"/>
    <w:rsid w:val="00513D91"/>
    <w:rsid w:val="005452C7"/>
    <w:rsid w:val="00554E34"/>
    <w:rsid w:val="00567E97"/>
    <w:rsid w:val="00580622"/>
    <w:rsid w:val="00692CB6"/>
    <w:rsid w:val="006E7DBC"/>
    <w:rsid w:val="007D5EEB"/>
    <w:rsid w:val="007F36AB"/>
    <w:rsid w:val="008519F8"/>
    <w:rsid w:val="008B5514"/>
    <w:rsid w:val="008D1559"/>
    <w:rsid w:val="008E22A3"/>
    <w:rsid w:val="009661E2"/>
    <w:rsid w:val="009C5C9F"/>
    <w:rsid w:val="00A65513"/>
    <w:rsid w:val="00B51A3C"/>
    <w:rsid w:val="00C23C0A"/>
    <w:rsid w:val="00C946B7"/>
    <w:rsid w:val="00D2194B"/>
    <w:rsid w:val="00D22F8F"/>
    <w:rsid w:val="00D96C56"/>
    <w:rsid w:val="00DB202E"/>
    <w:rsid w:val="00DE0FB1"/>
    <w:rsid w:val="00E13FF4"/>
    <w:rsid w:val="00E810D5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BE456"/>
  <w15:docId w15:val="{2DB02F93-F5F8-4C58-966A-DE0C9021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  <w:style w:type="paragraph" w:customStyle="1" w:styleId="TableText">
    <w:name w:val="Table Text"/>
    <w:qFormat/>
    <w:rsid w:val="00580622"/>
    <w:pPr>
      <w:spacing w:after="0" w:line="240" w:lineRule="auto"/>
    </w:pPr>
    <w:rPr>
      <w:rFonts w:ascii="Arial" w:eastAsia="Times New Roman" w:hAnsi="Arial" w:cs="SyntaxLTStd-Roman"/>
      <w:color w:val="000000"/>
      <w:sz w:val="16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D5E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7DB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Microsoft Office User</cp:lastModifiedBy>
  <cp:revision>2</cp:revision>
  <dcterms:created xsi:type="dcterms:W3CDTF">2021-03-27T19:41:00Z</dcterms:created>
  <dcterms:modified xsi:type="dcterms:W3CDTF">2021-03-27T19:41:00Z</dcterms:modified>
</cp:coreProperties>
</file>